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1A3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14:paraId="352A681A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36E877C6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декабрь </w:t>
      </w:r>
      <w:r w:rsidRPr="00062327">
        <w:rPr>
          <w:rFonts w:ascii="Times New Roman" w:eastAsia="Times New Roman" w:hAnsi="Times New Roman"/>
          <w:sz w:val="30"/>
          <w:szCs w:val="30"/>
          <w:lang w:eastAsia="ru-RU"/>
        </w:rPr>
        <w:t xml:space="preserve"> 2022 г.)</w:t>
      </w:r>
    </w:p>
    <w:p w14:paraId="0F47C7F7" w14:textId="77777777" w:rsidR="00062327" w:rsidRPr="00062327" w:rsidRDefault="00062327" w:rsidP="0006232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FCF0AD3" w14:textId="77777777" w:rsidR="00062327" w:rsidRPr="00A26DC7" w:rsidRDefault="00062327" w:rsidP="00A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DC7">
        <w:rPr>
          <w:rFonts w:ascii="Times New Roman" w:hAnsi="Times New Roman"/>
          <w:b/>
          <w:sz w:val="28"/>
          <w:szCs w:val="28"/>
        </w:rPr>
        <w:t xml:space="preserve">1 ДЕКАБРЯ 2022 ГОДА </w:t>
      </w:r>
      <w:r w:rsidRPr="00A26DC7">
        <w:rPr>
          <w:rFonts w:ascii="Times New Roman" w:hAnsi="Times New Roman"/>
          <w:sz w:val="28"/>
          <w:szCs w:val="28"/>
        </w:rPr>
        <w:t>–</w:t>
      </w:r>
      <w:r w:rsidRPr="00A26DC7">
        <w:rPr>
          <w:rFonts w:ascii="Times New Roman" w:hAnsi="Times New Roman"/>
          <w:b/>
          <w:sz w:val="28"/>
          <w:szCs w:val="28"/>
        </w:rPr>
        <w:t xml:space="preserve"> ВСЕМИРНЫЙ ДЕНЬ БОРЬБЫ СО СПИДОМ</w:t>
      </w:r>
    </w:p>
    <w:p w14:paraId="54DF0E0D" w14:textId="77777777" w:rsidR="00062327" w:rsidRPr="00062327" w:rsidRDefault="00062327" w:rsidP="0006232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14:paraId="0C2AFAEB" w14:textId="77777777" w:rsidR="00062327" w:rsidRPr="00062327" w:rsidRDefault="00A26DC7" w:rsidP="00062327">
      <w:pPr>
        <w:spacing w:after="0" w:line="240" w:lineRule="auto"/>
        <w:jc w:val="center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26DC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>подготовлен государственн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ым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учреждени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ем</w:t>
      </w:r>
      <w:r w:rsidR="00062327" w:rsidRPr="000623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"Гродненский областной центр гигиены, эпидемиологии и общественного здоровья"</w:t>
      </w:r>
    </w:p>
    <w:p w14:paraId="67E8B5F4" w14:textId="77777777" w:rsidR="00062327" w:rsidRDefault="00062327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65992E66" w14:textId="77777777"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14:paraId="4095FA50" w14:textId="77777777"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1988</w:t>
      </w:r>
      <w:proofErr w:type="gramEnd"/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Ассамблеи ООН.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14:paraId="54B0A12F" w14:textId="77777777"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172464EA" w14:textId="77777777"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14:paraId="6A401A81" w14:textId="77777777"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14:paraId="3845BB3A" w14:textId="77777777"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В рамках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</w:p>
    <w:p w14:paraId="662C7D47" w14:textId="77777777"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14:paraId="53CF0B7F" w14:textId="77777777"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14:paraId="48F8E6E5" w14:textId="77777777"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14:paraId="0FBEBE47" w14:textId="77777777"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и в современных форматах мероприятий с использованием интернет-пространства, флеш-мобов, конкурсов и выставок работ с демонстрацией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9CCA" w14:textId="77777777" w:rsidR="005049BE" w:rsidRDefault="005049BE" w:rsidP="00E340DC">
      <w:pPr>
        <w:spacing w:after="0" w:line="240" w:lineRule="auto"/>
      </w:pPr>
      <w:r>
        <w:separator/>
      </w:r>
    </w:p>
  </w:endnote>
  <w:endnote w:type="continuationSeparator" w:id="0">
    <w:p w14:paraId="1D818EA8" w14:textId="77777777" w:rsidR="005049BE" w:rsidRDefault="005049BE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ABC4" w14:textId="77777777" w:rsidR="005049BE" w:rsidRDefault="005049BE" w:rsidP="00E340DC">
      <w:pPr>
        <w:spacing w:after="0" w:line="240" w:lineRule="auto"/>
      </w:pPr>
      <w:r>
        <w:separator/>
      </w:r>
    </w:p>
  </w:footnote>
  <w:footnote w:type="continuationSeparator" w:id="0">
    <w:p w14:paraId="6F56A374" w14:textId="77777777" w:rsidR="005049BE" w:rsidRDefault="005049BE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1362"/>
      <w:docPartObj>
        <w:docPartGallery w:val="Page Numbers (Top of Page)"/>
        <w:docPartUnique/>
      </w:docPartObj>
    </w:sdtPr>
    <w:sdtContent>
      <w:p w14:paraId="757A7E6E" w14:textId="77777777" w:rsidR="00484DCC" w:rsidRDefault="00E60497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A26DC7">
          <w:rPr>
            <w:rFonts w:ascii="Times New Roman" w:hAnsi="Times New Roman"/>
            <w:noProof/>
          </w:rPr>
          <w:t>3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14:paraId="775137D2" w14:textId="77777777"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4375428">
    <w:abstractNumId w:val="2"/>
  </w:num>
  <w:num w:numId="2" w16cid:durableId="2080319067">
    <w:abstractNumId w:val="11"/>
  </w:num>
  <w:num w:numId="3" w16cid:durableId="179853728">
    <w:abstractNumId w:val="3"/>
  </w:num>
  <w:num w:numId="4" w16cid:durableId="16278543">
    <w:abstractNumId w:val="13"/>
  </w:num>
  <w:num w:numId="5" w16cid:durableId="648676694">
    <w:abstractNumId w:val="6"/>
  </w:num>
  <w:num w:numId="6" w16cid:durableId="355160069">
    <w:abstractNumId w:val="7"/>
  </w:num>
  <w:num w:numId="7" w16cid:durableId="624506970">
    <w:abstractNumId w:val="1"/>
  </w:num>
  <w:num w:numId="8" w16cid:durableId="1110203471">
    <w:abstractNumId w:val="10"/>
  </w:num>
  <w:num w:numId="9" w16cid:durableId="40181148">
    <w:abstractNumId w:val="4"/>
  </w:num>
  <w:num w:numId="10" w16cid:durableId="2111117745">
    <w:abstractNumId w:val="8"/>
  </w:num>
  <w:num w:numId="11" w16cid:durableId="1731729910">
    <w:abstractNumId w:val="15"/>
  </w:num>
  <w:num w:numId="12" w16cid:durableId="966859750">
    <w:abstractNumId w:val="14"/>
  </w:num>
  <w:num w:numId="13" w16cid:durableId="1650403623">
    <w:abstractNumId w:val="9"/>
  </w:num>
  <w:num w:numId="14" w16cid:durableId="258103803">
    <w:abstractNumId w:val="0"/>
  </w:num>
  <w:num w:numId="15" w16cid:durableId="414011209">
    <w:abstractNumId w:val="5"/>
  </w:num>
  <w:num w:numId="16" w16cid:durableId="1410689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2327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1E91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49BE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26DC7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1873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129"/>
  <w15:docId w15:val="{4C33A89F-F4BC-4300-AA65-7B930484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389-F3FA-4A19-B55A-61D965B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Ideol2</cp:lastModifiedBy>
  <cp:revision>2</cp:revision>
  <cp:lastPrinted>2022-11-14T06:23:00Z</cp:lastPrinted>
  <dcterms:created xsi:type="dcterms:W3CDTF">2022-12-12T09:56:00Z</dcterms:created>
  <dcterms:modified xsi:type="dcterms:W3CDTF">2022-12-12T09:56:00Z</dcterms:modified>
</cp:coreProperties>
</file>