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32CB" w14:textId="343E8717" w:rsidR="005F446F" w:rsidRDefault="003C23F6" w:rsidP="00751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2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14:paraId="07BDA7A8" w14:textId="01FF8D7C" w:rsidR="003C23F6" w:rsidRPr="003C23F6" w:rsidRDefault="003C23F6" w:rsidP="005F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 w:rsidRPr="003C23F6">
        <w:rPr>
          <w:rFonts w:ascii="Times New Roman" w:hAnsi="Times New Roman" w:cs="Times New Roman"/>
          <w:b/>
          <w:sz w:val="28"/>
          <w:szCs w:val="28"/>
          <w:lang w:bidi="ru-RU"/>
        </w:rPr>
        <w:t>Вниманию субъектов хозяйствования!</w:t>
      </w:r>
    </w:p>
    <w:p w14:paraId="11D5831E" w14:textId="77777777" w:rsidR="003C23F6" w:rsidRDefault="003C23F6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4713DA62" w14:textId="5DD15DC9" w:rsidR="003C23F6" w:rsidRPr="003C23F6" w:rsidRDefault="005F446F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5A5545" wp14:editId="4407DF75">
            <wp:simplePos x="0" y="0"/>
            <wp:positionH relativeFrom="column">
              <wp:posOffset>66675</wp:posOffset>
            </wp:positionH>
            <wp:positionV relativeFrom="paragraph">
              <wp:posOffset>34925</wp:posOffset>
            </wp:positionV>
            <wp:extent cx="2486660" cy="1492250"/>
            <wp:effectExtent l="0" t="0" r="8890" b="0"/>
            <wp:wrapSquare wrapText="bothSides"/>
            <wp:docPr id="1" name="Рисунок 1" descr="кассы для ры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ссы для ры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</w:t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б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июля 2011 г. № 924/16» с </w:t>
      </w:r>
      <w:r w:rsidR="00AF11BA"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10 октября 2021 г.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возникает обязанность применения кассового оборудования </w:t>
      </w:r>
      <w:proofErr w:type="gramStart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при</w:t>
      </w:r>
      <w:proofErr w:type="gramEnd"/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5FADBC30" w14:textId="77777777"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торговле непродовольственными товарами на ярмарках, на торговых местах на рынках;</w:t>
      </w:r>
    </w:p>
    <w:p w14:paraId="27196E6E" w14:textId="77777777"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осуществлении разносной торговли плодоовощной продукцией;</w:t>
      </w:r>
    </w:p>
    <w:p w14:paraId="15AE4882" w14:textId="77777777"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14:paraId="5A204ED5" w14:textId="77777777"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осуществлении обучения несовершеннолетних; </w:t>
      </w:r>
    </w:p>
    <w:p w14:paraId="247D36A5" w14:textId="77777777"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14:paraId="72A615AE" w14:textId="77777777"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Для обеспечения требований законодательства в перечисленных выше случаях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>субъектам хозяйствов</w:t>
      </w:r>
      <w:r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ания необходимо заблаговременно 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приобрести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кассовые суммирующие аппараты</w:t>
      </w:r>
      <w:r w:rsidR="003C23F6" w:rsidRPr="00751064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(далее - кассовые аппараты) </w:t>
      </w:r>
      <w:r w:rsidR="003C23F6" w:rsidRPr="00751064">
        <w:rPr>
          <w:rFonts w:ascii="Times New Roman" w:hAnsi="Times New Roman" w:cs="Times New Roman"/>
          <w:iCs/>
          <w:sz w:val="26"/>
          <w:szCs w:val="26"/>
          <w:lang w:bidi="ru-RU"/>
        </w:rPr>
        <w:t>либо программные кассы</w:t>
      </w:r>
      <w:r w:rsidR="003C23F6" w:rsidRPr="003C23F6">
        <w:rPr>
          <w:rFonts w:ascii="Times New Roman" w:hAnsi="Times New Roman" w:cs="Times New Roman"/>
          <w:i/>
          <w:iCs/>
          <w:sz w:val="26"/>
          <w:szCs w:val="26"/>
          <w:lang w:bidi="ru-RU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  <w:lang w:bidi="ru-RU"/>
        </w:rPr>
        <w:t xml:space="preserve"> 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14:paraId="689AA7D3" w14:textId="77777777"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реестр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е моделей (модификаций) кассовых суммирующих аппаратов и специальных компьютерных систем, используемых на территории Республики </w:t>
      </w:r>
      <w:r>
        <w:rPr>
          <w:rFonts w:ascii="Times New Roman" w:hAnsi="Times New Roman" w:cs="Times New Roman"/>
          <w:sz w:val="26"/>
          <w:szCs w:val="26"/>
          <w:lang w:bidi="ru-RU"/>
        </w:rPr>
        <w:t>Беларусь на официальном сайте Г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осударственного комитета по стандартизации</w:t>
      </w:r>
      <w:r w:rsidRPr="00751064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14:paraId="10252DFC" w14:textId="77777777" w:rsidR="00751064" w:rsidRP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</w:pP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(</w:t>
      </w:r>
      <w:proofErr w:type="gram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https</w:t>
      </w:r>
      <w:proofErr w:type="gram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: //registry.belgiss.by/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index.php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?#</w:t>
      </w:r>
      <w:proofErr w:type="spellStart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tabsRegistiySksksaCasliModels</w:t>
      </w:r>
      <w:proofErr w:type="spellEnd"/>
      <w:r w:rsidRPr="00751064">
        <w:rPr>
          <w:rFonts w:ascii="Times New Roman" w:hAnsi="Times New Roman" w:cs="Times New Roman"/>
          <w:b/>
          <w:bCs/>
          <w:sz w:val="26"/>
          <w:szCs w:val="26"/>
          <w:u w:val="single"/>
          <w:lang w:val="en-US" w:bidi="en-US"/>
        </w:rPr>
        <w:t>)</w:t>
      </w:r>
      <w:r w:rsidRPr="00751064">
        <w:rPr>
          <w:rFonts w:ascii="Times New Roman" w:hAnsi="Times New Roman" w:cs="Times New Roman"/>
          <w:b/>
          <w:bCs/>
          <w:sz w:val="26"/>
          <w:szCs w:val="26"/>
          <w:lang w:val="en-US" w:bidi="en-US"/>
        </w:rPr>
        <w:t>.</w:t>
      </w:r>
    </w:p>
    <w:p w14:paraId="7D61D856" w14:textId="77777777"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51064">
        <w:rPr>
          <w:rFonts w:ascii="Times New Roman" w:hAnsi="Times New Roman" w:cs="Times New Roman"/>
          <w:sz w:val="26"/>
          <w:szCs w:val="26"/>
          <w:lang w:val="en-US"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 издатель</w:t>
      </w:r>
      <w:r>
        <w:rPr>
          <w:rFonts w:ascii="Times New Roman" w:hAnsi="Times New Roman" w:cs="Times New Roman"/>
          <w:sz w:val="26"/>
          <w:szCs w:val="26"/>
          <w:lang w:bidi="ru-RU"/>
        </w:rPr>
        <w:t>ский центр по налогам и сборам»</w:t>
      </w:r>
    </w:p>
    <w:p w14:paraId="2DB5597F" w14:textId="77777777" w:rsidR="00751064" w:rsidRPr="00751064" w:rsidRDefault="00751064" w:rsidP="007510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(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https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be-BY" w:bidi="en-US"/>
        </w:rPr>
        <w:t>: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//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fo-center.by/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senvices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cashdesks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infonnatsiya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ob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operatorakh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operator</w:t>
      </w:r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pks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programmnykh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kassovykh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-</w:t>
      </w:r>
      <w:proofErr w:type="spellStart"/>
      <w:r w:rsidRPr="00751064">
        <w:rPr>
          <w:rFonts w:ascii="Times New Roman" w:hAnsi="Times New Roman" w:cs="Times New Roman"/>
          <w:b/>
          <w:sz w:val="26"/>
          <w:szCs w:val="26"/>
          <w:u w:val="single"/>
          <w:lang w:val="en-US" w:bidi="en-US"/>
        </w:rPr>
        <w:t>sistem</w:t>
      </w:r>
      <w:proofErr w:type="spellEnd"/>
      <w:r w:rsidRPr="00751064">
        <w:rPr>
          <w:rFonts w:ascii="Times New Roman" w:hAnsi="Times New Roman" w:cs="Times New Roman"/>
          <w:b/>
          <w:sz w:val="26"/>
          <w:szCs w:val="26"/>
          <w:u w:val="single"/>
          <w:lang w:bidi="en-US"/>
        </w:rPr>
        <w:t>/)</w:t>
      </w:r>
      <w:r w:rsidRPr="00751064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</w:p>
    <w:p w14:paraId="21373987" w14:textId="77777777" w:rsidR="00751064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При этом предварительно субъектам хозяйствования:</w:t>
      </w:r>
    </w:p>
    <w:p w14:paraId="5EA6A218" w14:textId="77777777"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14:paraId="39A55972" w14:textId="77777777"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намеревающимся использовать программную кассу необходимо заключить договор с оператором программной кассовой системы.</w:t>
      </w:r>
    </w:p>
    <w:p w14:paraId="17654561" w14:textId="77777777" w:rsidR="003C23F6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 xml:space="preserve"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</w:t>
      </w:r>
      <w:r w:rsidR="003C23F6" w:rsidRPr="00751064">
        <w:rPr>
          <w:rFonts w:ascii="Times New Roman" w:hAnsi="Times New Roman" w:cs="Times New Roman"/>
          <w:sz w:val="26"/>
          <w:szCs w:val="26"/>
          <w:lang w:bidi="ru-RU"/>
        </w:rPr>
        <w:t>величин</w:t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23236159" w14:textId="77777777" w:rsidR="00AF27F4" w:rsidRPr="003C23F6" w:rsidRDefault="00751064" w:rsidP="00751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ab/>
      </w:r>
      <w:r w:rsidR="003C23F6" w:rsidRPr="003C23F6">
        <w:rPr>
          <w:rFonts w:ascii="Times New Roman" w:hAnsi="Times New Roman" w:cs="Times New Roman"/>
          <w:sz w:val="26"/>
          <w:szCs w:val="26"/>
          <w:lang w:bidi="ru-RU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sectPr w:rsidR="00AF27F4" w:rsidRPr="003C23F6" w:rsidSect="007510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F6"/>
    <w:rsid w:val="00162937"/>
    <w:rsid w:val="001A7693"/>
    <w:rsid w:val="003C23F6"/>
    <w:rsid w:val="0052028E"/>
    <w:rsid w:val="005F446F"/>
    <w:rsid w:val="006E39D7"/>
    <w:rsid w:val="00751064"/>
    <w:rsid w:val="00A7338E"/>
    <w:rsid w:val="00AF11BA"/>
    <w:rsid w:val="00AF27F4"/>
    <w:rsid w:val="00F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C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Хилько Римма</dc:creator>
  <cp:keywords/>
  <dc:description/>
  <cp:lastModifiedBy>Ideol5</cp:lastModifiedBy>
  <cp:revision>3</cp:revision>
  <cp:lastPrinted>2021-09-08T13:38:00Z</cp:lastPrinted>
  <dcterms:created xsi:type="dcterms:W3CDTF">2021-09-24T11:28:00Z</dcterms:created>
  <dcterms:modified xsi:type="dcterms:W3CDTF">2021-09-24T11:30:00Z</dcterms:modified>
</cp:coreProperties>
</file>