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</w:t>
      </w:r>
      <w:bookmarkStart w:id="0" w:name="_GoBack"/>
      <w:r w:rsidRPr="00460C89">
        <w:rPr>
          <w:rFonts w:ascii="Times New Roman" w:hAnsi="Times New Roman" w:cs="Times New Roman"/>
          <w:b/>
          <w:sz w:val="30"/>
          <w:szCs w:val="30"/>
        </w:rPr>
        <w:t>алгоритм действий предприятий розничной торговли, осуществляющих реализацию молочной продукции, по внедрению электронных накладных</w:t>
      </w:r>
      <w:bookmarkEnd w:id="0"/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9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10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11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2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5F" w:rsidRDefault="00C3225F" w:rsidP="0096254F">
      <w:pPr>
        <w:spacing w:after="0" w:line="240" w:lineRule="auto"/>
      </w:pPr>
      <w:r>
        <w:separator/>
      </w:r>
    </w:p>
  </w:endnote>
  <w:endnote w:type="continuationSeparator" w:id="0">
    <w:p w:rsidR="00C3225F" w:rsidRDefault="00C3225F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5F" w:rsidRDefault="00C3225F" w:rsidP="0096254F">
      <w:pPr>
        <w:spacing w:after="0" w:line="240" w:lineRule="auto"/>
      </w:pPr>
      <w:r>
        <w:separator/>
      </w:r>
    </w:p>
  </w:footnote>
  <w:footnote w:type="continuationSeparator" w:id="0">
    <w:p w:rsidR="00C3225F" w:rsidRDefault="00C3225F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1F15C1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966384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77C1"/>
    <w:rsid w:val="000B04AA"/>
    <w:rsid w:val="000E3C07"/>
    <w:rsid w:val="00112764"/>
    <w:rsid w:val="00144392"/>
    <w:rsid w:val="00144739"/>
    <w:rsid w:val="0014479D"/>
    <w:rsid w:val="001A5F72"/>
    <w:rsid w:val="001F15C1"/>
    <w:rsid w:val="00211E05"/>
    <w:rsid w:val="00247786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B2335"/>
    <w:rsid w:val="008C647D"/>
    <w:rsid w:val="0090287A"/>
    <w:rsid w:val="00936A8C"/>
    <w:rsid w:val="00947AB3"/>
    <w:rsid w:val="0096254F"/>
    <w:rsid w:val="00966384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3225F"/>
    <w:rsid w:val="00C82E38"/>
    <w:rsid w:val="00C87C0A"/>
    <w:rsid w:val="00CA7ED4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Torg2</cp:lastModifiedBy>
  <cp:revision>2</cp:revision>
  <cp:lastPrinted>2021-10-06T13:38:00Z</cp:lastPrinted>
  <dcterms:created xsi:type="dcterms:W3CDTF">2021-11-29T08:48:00Z</dcterms:created>
  <dcterms:modified xsi:type="dcterms:W3CDTF">2021-11-29T08:48:00Z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