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C15E" w14:textId="77777777" w:rsidR="004421D6" w:rsidRDefault="00000000">
      <w:pPr>
        <w:pStyle w:val="newncpi0"/>
        <w:jc w:val="center"/>
        <w:divId w:val="1031033516"/>
        <w:rPr>
          <w:lang w:val="ru-RU"/>
        </w:rPr>
      </w:pPr>
      <w:r>
        <w:rPr>
          <w:lang w:val="ru-RU"/>
        </w:rPr>
        <w:t> </w:t>
      </w:r>
    </w:p>
    <w:p w14:paraId="286BFC5B" w14:textId="77777777" w:rsidR="004421D6" w:rsidRDefault="00000000">
      <w:pPr>
        <w:pStyle w:val="newncpi0"/>
        <w:jc w:val="center"/>
        <w:divId w:val="1031033516"/>
        <w:rPr>
          <w:lang w:val="ru-RU"/>
        </w:rPr>
      </w:pPr>
      <w:bookmarkStart w:id="0" w:name="a3"/>
      <w:bookmarkEnd w:id="0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14:paraId="51BCF44B" w14:textId="77777777" w:rsidR="004421D6" w:rsidRDefault="00000000">
      <w:pPr>
        <w:pStyle w:val="newncpi"/>
        <w:ind w:firstLine="0"/>
        <w:jc w:val="center"/>
        <w:divId w:val="1031033516"/>
        <w:rPr>
          <w:lang w:val="ru-RU"/>
        </w:rPr>
      </w:pPr>
      <w:r>
        <w:rPr>
          <w:rStyle w:val="datepr"/>
          <w:lang w:val="ru-RU"/>
        </w:rPr>
        <w:t>15 января 2009 г.</w:t>
      </w:r>
      <w:r>
        <w:rPr>
          <w:rStyle w:val="number"/>
          <w:lang w:val="ru-RU"/>
        </w:rPr>
        <w:t xml:space="preserve"> № 31</w:t>
      </w:r>
    </w:p>
    <w:p w14:paraId="58F4B4CA" w14:textId="77777777" w:rsidR="004421D6" w:rsidRDefault="00000000">
      <w:pPr>
        <w:pStyle w:val="1"/>
        <w:divId w:val="1031033516"/>
        <w:rPr>
          <w:lang w:val="ru-RU"/>
        </w:rPr>
      </w:pPr>
      <w:r>
        <w:rPr>
          <w:color w:val="000080"/>
          <w:lang w:val="ru-RU"/>
        </w:rPr>
        <w:t>Об утверждении Правил продажи товаров при осуществлении дистанционной торговли</w:t>
      </w:r>
    </w:p>
    <w:p w14:paraId="3EC89787" w14:textId="77777777" w:rsidR="004421D6" w:rsidRDefault="00000000">
      <w:pPr>
        <w:pStyle w:val="changei"/>
        <w:divId w:val="1031033516"/>
        <w:rPr>
          <w:lang w:val="ru-RU"/>
        </w:rPr>
      </w:pPr>
      <w:r>
        <w:rPr>
          <w:lang w:val="ru-RU"/>
        </w:rPr>
        <w:t>Изменения и дополнения:</w:t>
      </w:r>
    </w:p>
    <w:p w14:paraId="3069F055" w14:textId="3F8450FB" w:rsidR="004421D6" w:rsidRDefault="00000000">
      <w:pPr>
        <w:pStyle w:val="changeadd"/>
        <w:divId w:val="1031033516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19 августа 2009 г. № 1091 (Национальный реестр правовых актов Республики Беларусь, 2009 г., № 200, 5/30344);</w:t>
      </w:r>
    </w:p>
    <w:p w14:paraId="6B35C1FF" w14:textId="40B611F6" w:rsidR="004421D6" w:rsidRDefault="00000000">
      <w:pPr>
        <w:pStyle w:val="changeadd"/>
        <w:divId w:val="1031033516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30 марта 2012 г. № 291 (Национальный реестр правовых актов Республики Беларусь, 2012 г., № 40, 5/35493);</w:t>
      </w:r>
    </w:p>
    <w:p w14:paraId="08603AAB" w14:textId="2852694E" w:rsidR="004421D6" w:rsidRDefault="00000000">
      <w:pPr>
        <w:pStyle w:val="changeadd"/>
        <w:divId w:val="1031033516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11 июля 2012 г. № 635 (Национальный правовой Интернет-портал Республики Беларусь, 17.07.2012, 5/35957);</w:t>
      </w:r>
    </w:p>
    <w:p w14:paraId="6EB75C4E" w14:textId="5ED657D6" w:rsidR="004421D6" w:rsidRDefault="00000000">
      <w:pPr>
        <w:pStyle w:val="changeadd"/>
        <w:divId w:val="1031033516"/>
        <w:rPr>
          <w:lang w:val="ru-RU"/>
        </w:rPr>
      </w:pPr>
      <w:hyperlink r:id="rId7" w:anchor="a3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9 июля 2013 г. № 602 (Национальный правовой Интернет-портал Республики Беларусь, 12.07.2013, 5/37536);</w:t>
      </w:r>
    </w:p>
    <w:p w14:paraId="0B5D004B" w14:textId="4033BB67" w:rsidR="004421D6" w:rsidRDefault="00000000">
      <w:pPr>
        <w:pStyle w:val="changeadd"/>
        <w:divId w:val="1031033516"/>
        <w:rPr>
          <w:lang w:val="ru-RU"/>
        </w:rPr>
      </w:pPr>
      <w:hyperlink r:id="rId8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22 июля 2014 г. № 709 (Национальный правовой Интернет-портал Республики Беларусь, 05.08.2014, 5/39210);</w:t>
      </w:r>
    </w:p>
    <w:p w14:paraId="09E0FCB7" w14:textId="4AED974A" w:rsidR="004421D6" w:rsidRDefault="00000000">
      <w:pPr>
        <w:pStyle w:val="changeadd"/>
        <w:divId w:val="1031033516"/>
        <w:rPr>
          <w:lang w:val="ru-RU"/>
        </w:rPr>
      </w:pPr>
      <w:hyperlink r:id="rId9" w:anchor="a4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8 мая 2015 г. № 393 (Национальный правовой Интернет-портал Республики Беларусь, 13.05.2015, 5/40518) - внесены изменения и дополнения, вступившие в силу 14 мая 2015 г., за исключением изменений и дополнений, которые вступят в силу 1 июля 2015 г.;</w:t>
      </w:r>
    </w:p>
    <w:p w14:paraId="174BA631" w14:textId="0802D2F8" w:rsidR="004421D6" w:rsidRDefault="00000000">
      <w:pPr>
        <w:pStyle w:val="changeadd"/>
        <w:divId w:val="1031033516"/>
        <w:rPr>
          <w:lang w:val="ru-RU"/>
        </w:rPr>
      </w:pPr>
      <w:hyperlink r:id="rId10" w:anchor="a4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8 мая 2015 г. № 393 (Национальный правовой Интернет-портал Республики Беларусь, 13.05.2015, 5/40518) - внесены изменения и дополнения, вступившие в силу 14 мая 2015 г. и 1 июля 2015 г.;</w:t>
      </w:r>
    </w:p>
    <w:p w14:paraId="4C3351A2" w14:textId="452CCB73" w:rsidR="004421D6" w:rsidRDefault="00000000">
      <w:pPr>
        <w:pStyle w:val="changeadd"/>
        <w:divId w:val="1031033516"/>
        <w:rPr>
          <w:lang w:val="ru-RU"/>
        </w:rPr>
      </w:pPr>
      <w:hyperlink r:id="rId11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19 июня 2015 г. № 517 (Национальный правовой Интернет-портал Республики Беларусь, 25.06.2015, 5/40697);</w:t>
      </w:r>
    </w:p>
    <w:p w14:paraId="67CF97A7" w14:textId="2F29DC5D" w:rsidR="004421D6" w:rsidRDefault="00000000">
      <w:pPr>
        <w:pStyle w:val="changeadd"/>
        <w:divId w:val="1031033516"/>
        <w:rPr>
          <w:lang w:val="ru-RU"/>
        </w:rPr>
      </w:pPr>
      <w:hyperlink r:id="rId12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12 января 2017 г. № 22 (Национальный правовой Интернет-портал Республики Беларусь, 22.01.2017, 5/43213);</w:t>
      </w:r>
    </w:p>
    <w:p w14:paraId="21F9DFC6" w14:textId="57684C4B" w:rsidR="004421D6" w:rsidRDefault="00000000">
      <w:pPr>
        <w:pStyle w:val="changeadd"/>
        <w:divId w:val="1031033516"/>
        <w:rPr>
          <w:lang w:val="ru-RU"/>
        </w:rPr>
      </w:pPr>
      <w:hyperlink r:id="rId13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 марта 2019 г. № 143 (Национальный правовой Интернет-портал Республики Беларусь, 06.03.2019, 5/46219);</w:t>
      </w:r>
    </w:p>
    <w:p w14:paraId="0A0A7D4F" w14:textId="6F4888CD" w:rsidR="004421D6" w:rsidRDefault="00000000">
      <w:pPr>
        <w:pStyle w:val="changeadd"/>
        <w:divId w:val="1031033516"/>
        <w:rPr>
          <w:lang w:val="ru-RU"/>
        </w:rPr>
      </w:pPr>
      <w:hyperlink r:id="rId14" w:anchor="a7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15 апреля 2020 г. № 232 (Национальный правовой Интернет-портал Республики Беларусь, 17.04.2020, 5/48002);</w:t>
      </w:r>
    </w:p>
    <w:p w14:paraId="4F75F306" w14:textId="4F6ECF2A" w:rsidR="004421D6" w:rsidRDefault="00000000">
      <w:pPr>
        <w:pStyle w:val="changeadd"/>
        <w:divId w:val="1031033516"/>
        <w:rPr>
          <w:lang w:val="ru-RU"/>
        </w:rPr>
      </w:pPr>
      <w:hyperlink r:id="rId1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25 июня 2021 г. № 363 (Национальный правовой Интернет-портал Республики Беларусь, 30.06.2021, 5/49190);</w:t>
      </w:r>
    </w:p>
    <w:p w14:paraId="7AF91746" w14:textId="2D3A021D" w:rsidR="004421D6" w:rsidRDefault="00000000">
      <w:pPr>
        <w:pStyle w:val="changeadd"/>
        <w:divId w:val="1031033516"/>
        <w:rPr>
          <w:lang w:val="ru-RU"/>
        </w:rPr>
      </w:pPr>
      <w:hyperlink r:id="rId1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11 марта 2022 г. № 127 (Национальный правовой Интернет-портал Республики Беларусь, 13.03.2022, 5/49998)</w:t>
      </w:r>
    </w:p>
    <w:p w14:paraId="40FEE06D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 </w:t>
      </w:r>
    </w:p>
    <w:p w14:paraId="0CF48327" w14:textId="06B0BFB0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 xml:space="preserve">На основании </w:t>
      </w:r>
      <w:hyperlink r:id="rId17" w:anchor="a306" w:tooltip="+" w:history="1">
        <w:r>
          <w:rPr>
            <w:rStyle w:val="a3"/>
            <w:lang w:val="ru-RU"/>
          </w:rPr>
          <w:t>подпункта 1.2</w:t>
        </w:r>
      </w:hyperlink>
      <w:r>
        <w:rPr>
          <w:lang w:val="ru-RU"/>
        </w:rPr>
        <w:t xml:space="preserve"> пункта 1 статьи 6 Закона Республики Беларусь от 8 января 2014 г. № 128-З «О государственном регулировании торговли и общественного питания» Совет Министров Республики Беларусь ПОСТАНОВЛЯЕТ:</w:t>
      </w:r>
    </w:p>
    <w:p w14:paraId="1B582292" w14:textId="77777777" w:rsidR="004421D6" w:rsidRDefault="00000000">
      <w:pPr>
        <w:pStyle w:val="point"/>
        <w:divId w:val="1031033516"/>
        <w:rPr>
          <w:lang w:val="ru-RU"/>
        </w:rPr>
      </w:pPr>
      <w:r>
        <w:rPr>
          <w:lang w:val="ru-RU"/>
        </w:rPr>
        <w:t xml:space="preserve">1. Утвердить </w:t>
      </w:r>
      <w:hyperlink w:anchor="a98" w:tooltip="+" w:history="1">
        <w:r>
          <w:rPr>
            <w:rStyle w:val="a3"/>
            <w:lang w:val="ru-RU"/>
          </w:rPr>
          <w:t>Правила</w:t>
        </w:r>
      </w:hyperlink>
      <w:r>
        <w:rPr>
          <w:lang w:val="ru-RU"/>
        </w:rPr>
        <w:t xml:space="preserve"> продажи товаров при осуществлении дистанционной торговли (прилагаются).</w:t>
      </w:r>
    </w:p>
    <w:p w14:paraId="1F3305BF" w14:textId="77777777" w:rsidR="004421D6" w:rsidRDefault="00000000">
      <w:pPr>
        <w:pStyle w:val="point"/>
        <w:divId w:val="1031033516"/>
        <w:rPr>
          <w:lang w:val="ru-RU"/>
        </w:rPr>
      </w:pPr>
      <w:r>
        <w:rPr>
          <w:lang w:val="ru-RU"/>
        </w:rPr>
        <w:t>2. Исключен.</w:t>
      </w:r>
    </w:p>
    <w:p w14:paraId="0370278A" w14:textId="77777777" w:rsidR="004421D6" w:rsidRDefault="00000000">
      <w:pPr>
        <w:pStyle w:val="point"/>
        <w:divId w:val="1031033516"/>
        <w:rPr>
          <w:lang w:val="ru-RU"/>
        </w:rPr>
      </w:pPr>
      <w:r>
        <w:rPr>
          <w:lang w:val="ru-RU"/>
        </w:rPr>
        <w:t>3. Признать утратившими силу:</w:t>
      </w:r>
    </w:p>
    <w:p w14:paraId="00A980A0" w14:textId="5F34C665" w:rsidR="004421D6" w:rsidRDefault="00000000">
      <w:pPr>
        <w:pStyle w:val="newncpi"/>
        <w:divId w:val="1031033516"/>
        <w:rPr>
          <w:lang w:val="ru-RU"/>
        </w:rPr>
      </w:pPr>
      <w:hyperlink r:id="rId18" w:anchor="a4" w:tooltip="+" w:history="1">
        <w:r>
          <w:rPr>
            <w:rStyle w:val="a3"/>
            <w:lang w:val="ru-RU"/>
          </w:rPr>
          <w:t>пункт 1</w:t>
        </w:r>
      </w:hyperlink>
      <w:r>
        <w:rPr>
          <w:lang w:val="ru-RU"/>
        </w:rPr>
        <w:t xml:space="preserve"> постановления Совета Министров Республики Беларусь от 8 сентября 2006 г. № 1161 «О некоторых вопросах осуществления розничной торговли по образцам с использованием сети Интернет» (Национальный реестр правовых актов Республики Беларусь, 2006 г., № 148, 5/22884);</w:t>
      </w:r>
    </w:p>
    <w:p w14:paraId="01B8230A" w14:textId="2D7A4D30" w:rsidR="004421D6" w:rsidRDefault="00000000">
      <w:pPr>
        <w:pStyle w:val="newncpi"/>
        <w:divId w:val="1031033516"/>
        <w:rPr>
          <w:lang w:val="ru-RU"/>
        </w:rPr>
      </w:pPr>
      <w:hyperlink r:id="rId19" w:anchor="a3" w:tooltip="+" w:history="1">
        <w:r>
          <w:rPr>
            <w:rStyle w:val="a3"/>
            <w:lang w:val="ru-RU"/>
          </w:rPr>
          <w:t>подпункт 1.7</w:t>
        </w:r>
      </w:hyperlink>
      <w:r>
        <w:rPr>
          <w:lang w:val="ru-RU"/>
        </w:rPr>
        <w:t xml:space="preserve"> пункта 1 постановления Совета Министров Республики Беларусь от 12 июля 2008 г. № 1012 «О внесении изменений в некоторые постановления Правительства Республики Беларусь» (Национальный реестр правовых актов Республики Беларусь, 2008 г., № 174, 5/28002).</w:t>
      </w:r>
    </w:p>
    <w:p w14:paraId="1024F0DB" w14:textId="77777777" w:rsidR="004421D6" w:rsidRDefault="00000000">
      <w:pPr>
        <w:pStyle w:val="point"/>
        <w:divId w:val="1031033516"/>
        <w:rPr>
          <w:lang w:val="ru-RU"/>
        </w:rPr>
      </w:pPr>
      <w:r>
        <w:rPr>
          <w:lang w:val="ru-RU"/>
        </w:rPr>
        <w:t xml:space="preserve">4. Предоставить право Министерству антимонопольного регулирования и торговли давать разъяснения о порядке применения </w:t>
      </w:r>
      <w:hyperlink w:anchor="a98" w:tooltip="+" w:history="1">
        <w:r>
          <w:rPr>
            <w:rStyle w:val="a3"/>
            <w:lang w:val="ru-RU"/>
          </w:rPr>
          <w:t>Правил</w:t>
        </w:r>
      </w:hyperlink>
      <w:r>
        <w:rPr>
          <w:lang w:val="ru-RU"/>
        </w:rPr>
        <w:t xml:space="preserve"> продажи товаров при осуществлении дистанционной торговли.</w:t>
      </w:r>
    </w:p>
    <w:p w14:paraId="7438C5B3" w14:textId="77777777" w:rsidR="004421D6" w:rsidRDefault="00000000">
      <w:pPr>
        <w:pStyle w:val="point"/>
        <w:divId w:val="1031033516"/>
        <w:rPr>
          <w:lang w:val="ru-RU"/>
        </w:rPr>
      </w:pPr>
      <w:r>
        <w:rPr>
          <w:lang w:val="ru-RU"/>
        </w:rPr>
        <w:t>5. 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привести свои нормативные правовые акты в соответствие с настоящим постановлением.</w:t>
      </w:r>
    </w:p>
    <w:p w14:paraId="4105682A" w14:textId="77777777" w:rsidR="004421D6" w:rsidRDefault="00000000">
      <w:pPr>
        <w:pStyle w:val="point"/>
        <w:divId w:val="1031033516"/>
        <w:rPr>
          <w:lang w:val="ru-RU"/>
        </w:rPr>
      </w:pPr>
      <w:r>
        <w:rPr>
          <w:lang w:val="ru-RU"/>
        </w:rPr>
        <w:t>6. Настоящее постановление вступает в силу с 16 января 2009 г.</w:t>
      </w:r>
    </w:p>
    <w:p w14:paraId="0779E65B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21D6" w14:paraId="2B9132D7" w14:textId="77777777">
        <w:trPr>
          <w:divId w:val="103103351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86F564" w14:textId="77777777" w:rsidR="004421D6" w:rsidRDefault="0000000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80F058" w14:textId="77777777" w:rsidR="004421D6" w:rsidRDefault="0000000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14:paraId="7C5837E5" w14:textId="77777777" w:rsidR="004421D6" w:rsidRDefault="00000000">
      <w:pPr>
        <w:pStyle w:val="newncpi0"/>
        <w:divId w:val="103103351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3272"/>
      </w:tblGrid>
      <w:tr w:rsidR="004421D6" w14:paraId="65CE2F57" w14:textId="77777777">
        <w:trPr>
          <w:divId w:val="1031033516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54B91" w14:textId="77777777" w:rsidR="004421D6" w:rsidRDefault="00000000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0F1C9" w14:textId="77777777" w:rsidR="004421D6" w:rsidRDefault="00000000">
            <w:pPr>
              <w:pStyle w:val="capu1"/>
            </w:pPr>
            <w:r>
              <w:t>УТВЕРЖДЕНО</w:t>
            </w:r>
          </w:p>
          <w:p w14:paraId="41188C61" w14:textId="77777777" w:rsidR="004421D6" w:rsidRDefault="00000000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15.01.2009 № 31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01.03.2019 № 143)</w:t>
            </w:r>
          </w:p>
        </w:tc>
      </w:tr>
    </w:tbl>
    <w:p w14:paraId="31FB0F19" w14:textId="77777777" w:rsidR="004421D6" w:rsidRDefault="00000000">
      <w:pPr>
        <w:pStyle w:val="titleu"/>
        <w:divId w:val="1031033516"/>
        <w:rPr>
          <w:lang w:val="ru-RU"/>
        </w:rPr>
      </w:pPr>
      <w:bookmarkStart w:id="1" w:name="a98"/>
      <w:bookmarkEnd w:id="1"/>
      <w:r>
        <w:rPr>
          <w:lang w:val="ru-RU"/>
        </w:rPr>
        <w:t>ПРАВИЛА</w:t>
      </w:r>
      <w:r>
        <w:rPr>
          <w:lang w:val="ru-RU"/>
        </w:rPr>
        <w:br/>
        <w:t>продажи товаров при осуществлении дистанционной торговли</w:t>
      </w:r>
    </w:p>
    <w:p w14:paraId="077EFA8B" w14:textId="77777777" w:rsidR="004421D6" w:rsidRDefault="00000000">
      <w:pPr>
        <w:pStyle w:val="point"/>
        <w:divId w:val="1031033516"/>
        <w:rPr>
          <w:lang w:val="ru-RU"/>
        </w:rPr>
      </w:pPr>
      <w:r>
        <w:rPr>
          <w:lang w:val="ru-RU"/>
        </w:rPr>
        <w:t>1. Настоящими Правилами регулируются отношения между покупателями и продавцами при осуществлении дистанционной торговли.</w:t>
      </w:r>
    </w:p>
    <w:p w14:paraId="2D5E4C69" w14:textId="2502E0F8" w:rsidR="004421D6" w:rsidRDefault="00000000">
      <w:pPr>
        <w:pStyle w:val="point"/>
        <w:divId w:val="1031033516"/>
        <w:rPr>
          <w:lang w:val="ru-RU"/>
        </w:rPr>
      </w:pPr>
      <w:bookmarkStart w:id="2" w:name="a108"/>
      <w:bookmarkEnd w:id="2"/>
      <w:r>
        <w:rPr>
          <w:lang w:val="ru-RU"/>
        </w:rPr>
        <w:t xml:space="preserve">2. Для целей настоящих Правил используются термины в значениях, установленных </w:t>
      </w:r>
      <w:hyperlink r:id="rId20" w:anchor="a202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от 9 января 2002 г. № 90-З «О защите прав потребителей» и </w:t>
      </w:r>
      <w:hyperlink r:id="rId21" w:anchor="a1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 государственном регулировании торговли и общественного питания», а также следующие термины и их определения:</w:t>
      </w:r>
    </w:p>
    <w:p w14:paraId="15A62E8A" w14:textId="77777777" w:rsidR="004421D6" w:rsidRDefault="00000000">
      <w:pPr>
        <w:pStyle w:val="newncpi"/>
        <w:divId w:val="1031033516"/>
        <w:rPr>
          <w:lang w:val="ru-RU"/>
        </w:rPr>
      </w:pPr>
      <w:bookmarkStart w:id="3" w:name="a115"/>
      <w:bookmarkEnd w:id="3"/>
      <w:r>
        <w:rPr>
          <w:lang w:val="ru-RU"/>
        </w:rPr>
        <w:t xml:space="preserve">дистанционная торговля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 (далее – договор), заключаемого без одновременного присутствия продавца и покупателя после ознакомления покупателя с предложенными продавцом описаниями товаров, содержащимися в каталогах, проспектах, рекламе, буклетах или представленными в фотографиях или иных информационных источниках, рассылаемых продавцом неопределенному кругу лиц с использованием услуг операторов почтовой связи или распространяемых в средствах массовой информации или любыми другими способами в соответствии с законодательством в области информации, информатизации и защиты информации, в том числе в глобальной компьютерной сети Интернет (далее – сеть Интернет), </w:t>
      </w:r>
      <w:r>
        <w:rPr>
          <w:lang w:val="ru-RU"/>
        </w:rPr>
        <w:lastRenderedPageBreak/>
        <w:t>исключающими возможность непосредственного ознакомления покупателя с товарами или их образцами в момент заключения договора;</w:t>
      </w:r>
    </w:p>
    <w:p w14:paraId="2354282B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покупатель – физическое лицо, имеющее намерение приобрести или приобретающее товары для личного, семейного, домашнего и иного подобного использования, не связанного с предпринимательской деятельностью;</w:t>
      </w:r>
    </w:p>
    <w:p w14:paraId="6E95D0C3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продавец – юридическое лицо, индивидуальный предприниматель, осуществляющие розничную торговлю.</w:t>
      </w:r>
    </w:p>
    <w:p w14:paraId="0476AC33" w14:textId="77777777" w:rsidR="004421D6" w:rsidRDefault="00000000">
      <w:pPr>
        <w:pStyle w:val="point"/>
        <w:divId w:val="1031033516"/>
        <w:rPr>
          <w:lang w:val="ru-RU"/>
        </w:rPr>
      </w:pPr>
      <w:bookmarkStart w:id="4" w:name="a107"/>
      <w:bookmarkEnd w:id="4"/>
      <w:r>
        <w:rPr>
          <w:lang w:val="ru-RU"/>
        </w:rPr>
        <w:t>3. При осуществлении дистанционной торговли не допускается продажа:</w:t>
      </w:r>
    </w:p>
    <w:p w14:paraId="57B8CE9B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алкогольных, слабоалкогольных напитков и пива;</w:t>
      </w:r>
    </w:p>
    <w:p w14:paraId="67DB0558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биологически активных добавок к пище, применяемых для поддержания в физиологических границах функциональной активности организма (содержащих в своем составе биологически активные вещества, витамины, микроэлементы, минеральные вещества, аминокислоты, живые микроорганизмы и (или) их метаболиты, оказывающие нормализующее воздействие на состав и биологическую активность микрофлоры пищеварительного тракта);</w:t>
      </w:r>
    </w:p>
    <w:p w14:paraId="5868F688" w14:textId="77777777" w:rsidR="004421D6" w:rsidRDefault="00000000">
      <w:pPr>
        <w:pStyle w:val="newncpi"/>
        <w:divId w:val="1031033516"/>
        <w:rPr>
          <w:lang w:val="ru-RU"/>
        </w:rPr>
      </w:pPr>
      <w:bookmarkStart w:id="5" w:name="a90"/>
      <w:bookmarkEnd w:id="5"/>
      <w:r>
        <w:rPr>
          <w:lang w:val="ru-RU"/>
        </w:rPr>
        <w:t>ветеринарных средств;</w:t>
      </w:r>
    </w:p>
    <w:p w14:paraId="4DC69905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лекарственных средств;</w:t>
      </w:r>
    </w:p>
    <w:p w14:paraId="56E937F2" w14:textId="77777777" w:rsidR="004421D6" w:rsidRDefault="00000000">
      <w:pPr>
        <w:pStyle w:val="newncpi"/>
        <w:divId w:val="1031033516"/>
        <w:rPr>
          <w:lang w:val="ru-RU"/>
        </w:rPr>
      </w:pPr>
      <w:proofErr w:type="spellStart"/>
      <w:r>
        <w:rPr>
          <w:lang w:val="ru-RU"/>
        </w:rPr>
        <w:t>нетабачных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никотиносодержащих</w:t>
      </w:r>
      <w:proofErr w:type="spellEnd"/>
      <w:r>
        <w:rPr>
          <w:lang w:val="ru-RU"/>
        </w:rPr>
        <w:t xml:space="preserve"> изделий;</w:t>
      </w:r>
    </w:p>
    <w:p w14:paraId="4C1424AB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оружия и патронов к нему;</w:t>
      </w:r>
    </w:p>
    <w:p w14:paraId="3BCF8139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пиротехнических изделий бытового назначения;</w:t>
      </w:r>
    </w:p>
    <w:p w14:paraId="229D3E07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семян мака;</w:t>
      </w:r>
    </w:p>
    <w:p w14:paraId="05614F9D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табачных изделий, жидкостей для электронных систем курения;</w:t>
      </w:r>
    </w:p>
    <w:p w14:paraId="0137EEF0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ювелирных и других бытовых изделий, сусального золота и сусального серебра, монет из драгоценных металлов, мерных слитков и ограненных драгоценных камней, если иное не установлено Президентом Республики Беларусь.</w:t>
      </w:r>
    </w:p>
    <w:p w14:paraId="59D629CE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При осуществлении дистанционной торговли продажа биологически активных добавок к пище, применяемых для обогащения пищи человека (содержащих в своем составе дополнительные источники белков, жиров, углеводов, пищевых волокон), допускается только при наличии у продавца торгового объекта и (или) складских помещений, в которых осуществляются продажа и (или) хранение таких товаров, а также в случае, когда продавцом является изготовитель таких товаров независимо от наличия у него торгового объекта и (или) складских помещений.</w:t>
      </w:r>
    </w:p>
    <w:p w14:paraId="080E9BA8" w14:textId="77777777" w:rsidR="004421D6" w:rsidRDefault="00000000">
      <w:pPr>
        <w:pStyle w:val="point"/>
        <w:divId w:val="1031033516"/>
        <w:rPr>
          <w:lang w:val="ru-RU"/>
        </w:rPr>
      </w:pPr>
      <w:bookmarkStart w:id="6" w:name="a89"/>
      <w:bookmarkEnd w:id="6"/>
      <w:r>
        <w:rPr>
          <w:lang w:val="ru-RU"/>
        </w:rPr>
        <w:t>4. До момента заключения договора продавец должен довести до сведения покупателя следующую информацию:</w:t>
      </w:r>
    </w:p>
    <w:p w14:paraId="3376367A" w14:textId="77777777" w:rsidR="004421D6" w:rsidRDefault="00000000">
      <w:pPr>
        <w:pStyle w:val="newncpi"/>
        <w:divId w:val="1031033516"/>
        <w:rPr>
          <w:lang w:val="ru-RU"/>
        </w:rPr>
      </w:pPr>
      <w:bookmarkStart w:id="7" w:name="a80"/>
      <w:bookmarkEnd w:id="7"/>
      <w:r>
        <w:rPr>
          <w:lang w:val="ru-RU"/>
        </w:rPr>
        <w:t>полное наименование и место нахождения юридического лица либо фамилию, собственное имя, отчество (если таковое имеется) и место жительства индивидуального предпринимателя, а также информацию о государственной регистрации юридического лица или индивидуального предпринимателя;</w:t>
      </w:r>
    </w:p>
    <w:p w14:paraId="5914B3DF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номера контактных телефонов, адрес электронной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потребителей;</w:t>
      </w:r>
    </w:p>
    <w:p w14:paraId="0A454BC8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режим работы;</w:t>
      </w:r>
    </w:p>
    <w:p w14:paraId="1F78DC00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наименование товаров;</w:t>
      </w:r>
    </w:p>
    <w:p w14:paraId="7A9CA325" w14:textId="77777777" w:rsidR="004421D6" w:rsidRDefault="00000000">
      <w:pPr>
        <w:pStyle w:val="newncpi"/>
        <w:divId w:val="1031033516"/>
        <w:rPr>
          <w:lang w:val="ru-RU"/>
        </w:rPr>
      </w:pPr>
      <w:bookmarkStart w:id="8" w:name="a102"/>
      <w:bookmarkEnd w:id="8"/>
      <w:r>
        <w:rPr>
          <w:lang w:val="ru-RU"/>
        </w:rPr>
        <w:lastRenderedPageBreak/>
        <w:t>указание на нормативные документы, устанавливающие требования к качеству товаров (для товаров, выпускаемых по таким нормативным документам), если иное не предусмотрено техническими регламентами Таможенного союза и Евразийского экономического союза;</w:t>
      </w:r>
    </w:p>
    <w:p w14:paraId="662BB6A7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сведения об основных потребительских свойствах товаров, а в отношении пищевых продуктов – о составе, пищевой ценности (для продуктов, предназначенных для детского, лечебного и диетического питания, – калорийность, наличие витаминов), указание на то, что пищевой продукт является генетически модифицированным, если в нем содержатся генетически модифицированные составляющие (компоненты), сведения о специальных свойствах (специальные питательные свойства, показания и противопоказания к применению отдельными возрастными группами населения, а также при отдельных видах заболеваний) пищевых продуктов, заявленных свойствах специализированных пищевых продуктов при наличии документов, подтверждающих заявленные свойства;</w:t>
      </w:r>
    </w:p>
    <w:p w14:paraId="360B1A62" w14:textId="77777777" w:rsidR="004421D6" w:rsidRDefault="00000000">
      <w:pPr>
        <w:pStyle w:val="newncpi"/>
        <w:divId w:val="1031033516"/>
        <w:rPr>
          <w:lang w:val="ru-RU"/>
        </w:rPr>
      </w:pPr>
      <w:bookmarkStart w:id="9" w:name="a99"/>
      <w:bookmarkEnd w:id="9"/>
      <w:r>
        <w:rPr>
          <w:lang w:val="ru-RU"/>
        </w:rPr>
        <w:t>цена, условия приобретения и оплаты товаров, а также способы оплаты товаров;</w:t>
      </w:r>
    </w:p>
    <w:p w14:paraId="62FFE2CA" w14:textId="77777777" w:rsidR="004421D6" w:rsidRDefault="00000000">
      <w:pPr>
        <w:pStyle w:val="newncpi"/>
        <w:divId w:val="1031033516"/>
        <w:rPr>
          <w:lang w:val="ru-RU"/>
        </w:rPr>
      </w:pPr>
      <w:bookmarkStart w:id="10" w:name="a114"/>
      <w:bookmarkEnd w:id="10"/>
      <w:r>
        <w:rPr>
          <w:lang w:val="ru-RU"/>
        </w:rPr>
        <w:t>способы и сроки доставки товаров;</w:t>
      </w:r>
    </w:p>
    <w:p w14:paraId="0DAC3A46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цена и условия оплаты доставки товаров;</w:t>
      </w:r>
    </w:p>
    <w:p w14:paraId="23444F92" w14:textId="77777777" w:rsidR="004421D6" w:rsidRDefault="00000000">
      <w:pPr>
        <w:pStyle w:val="newncpi"/>
        <w:divId w:val="1031033516"/>
        <w:rPr>
          <w:lang w:val="ru-RU"/>
        </w:rPr>
      </w:pPr>
      <w:bookmarkStart w:id="11" w:name="a92"/>
      <w:bookmarkEnd w:id="11"/>
      <w:r>
        <w:rPr>
          <w:lang w:val="ru-RU"/>
        </w:rPr>
        <w:t>гарантийный срок, если он установлен;</w:t>
      </w:r>
    </w:p>
    <w:p w14:paraId="0EAD5A1A" w14:textId="77777777" w:rsidR="004421D6" w:rsidRDefault="00000000">
      <w:pPr>
        <w:pStyle w:val="newncpi"/>
        <w:divId w:val="1031033516"/>
        <w:rPr>
          <w:lang w:val="ru-RU"/>
        </w:rPr>
      </w:pPr>
      <w:bookmarkStart w:id="12" w:name="a103"/>
      <w:bookmarkEnd w:id="12"/>
      <w:r>
        <w:rPr>
          <w:lang w:val="ru-RU"/>
        </w:rPr>
        <w:t>рекомендации и (или) ограничения по использованию, в том числе приготовлению, пищевых продуктов в случае, если их использование без этих рекомендаций и (или) ограничений затруднено либо может причинить вред здоровью покупателей, их имуществу, привести к снижению или утрате вкусовых свойств пищевых продуктов;</w:t>
      </w:r>
    </w:p>
    <w:p w14:paraId="2B66448E" w14:textId="77777777" w:rsidR="004421D6" w:rsidRDefault="00000000">
      <w:pPr>
        <w:pStyle w:val="newncpi"/>
        <w:divId w:val="1031033516"/>
        <w:rPr>
          <w:lang w:val="ru-RU"/>
        </w:rPr>
      </w:pPr>
      <w:bookmarkStart w:id="13" w:name="a93"/>
      <w:bookmarkEnd w:id="13"/>
      <w:r>
        <w:rPr>
          <w:lang w:val="ru-RU"/>
        </w:rPr>
        <w:t>дата изготовления, если иное не предусмотрено законодательством, техническими регламентами Таможенного союза и Евразийского экономического союза, а также срок службы, и (или) срок годности, и (или) срок хранения товаров, указание условий хранения товаров, если они отличаются от обычных условий хранения соответствующих товаров либо требуют специальных условий хранения,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здоровья, наследственности, имущества покупателя и окружающей среды или становятся непригодными для использования по назначению;</w:t>
      </w:r>
    </w:p>
    <w:p w14:paraId="0D60BC67" w14:textId="77777777" w:rsidR="004421D6" w:rsidRDefault="00000000">
      <w:pPr>
        <w:pStyle w:val="newncpi"/>
        <w:divId w:val="1031033516"/>
        <w:rPr>
          <w:lang w:val="ru-RU"/>
        </w:rPr>
      </w:pPr>
      <w:bookmarkStart w:id="14" w:name="a100"/>
      <w:bookmarkEnd w:id="14"/>
      <w:r>
        <w:rPr>
          <w:lang w:val="ru-RU"/>
        </w:rPr>
        <w:t>полное наименование и место нахождения изготовителя, а также при наличии – организации, осуществляющей деятельность по ввозу товаров на территорию Республики Беларусь для их последующей реализации на территории Республики Беларусь, представителя, ремонтной организации; если изготовителем (представителем, ремонтной организацией)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</w:p>
    <w:p w14:paraId="53287377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страна происхождения товаров, если она не совпадает с местом нахождения (местом жительства) изготовителя;</w:t>
      </w:r>
    </w:p>
    <w:p w14:paraId="51E270F9" w14:textId="77777777" w:rsidR="004421D6" w:rsidRDefault="00000000">
      <w:pPr>
        <w:pStyle w:val="newncpi"/>
        <w:divId w:val="1031033516"/>
        <w:rPr>
          <w:lang w:val="ru-RU"/>
        </w:rPr>
      </w:pPr>
      <w:bookmarkStart w:id="15" w:name="a104"/>
      <w:bookmarkEnd w:id="15"/>
      <w:r>
        <w:rPr>
          <w:lang w:val="ru-RU"/>
        </w:rPr>
        <w:t>сведения об обязательном подтверждении соответствия товаров, подлежащих обязательному подтверждению соответствия;</w:t>
      </w:r>
    </w:p>
    <w:p w14:paraId="7714EB01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количество или комплектность товаров;</w:t>
      </w:r>
    </w:p>
    <w:p w14:paraId="78886A70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сведения о классах энергоэффективности товаров в случаях, если их установление предусмотрено законодательством, техническими регламентами Таможенного союза и Евразийского экономического союза;</w:t>
      </w:r>
    </w:p>
    <w:p w14:paraId="24684C3E" w14:textId="77777777" w:rsidR="004421D6" w:rsidRDefault="00000000">
      <w:pPr>
        <w:pStyle w:val="newncpi"/>
        <w:divId w:val="1031033516"/>
        <w:rPr>
          <w:lang w:val="ru-RU"/>
        </w:rPr>
      </w:pPr>
      <w:bookmarkStart w:id="16" w:name="a101"/>
      <w:bookmarkEnd w:id="16"/>
      <w:r>
        <w:rPr>
          <w:lang w:val="ru-RU"/>
        </w:rPr>
        <w:lastRenderedPageBreak/>
        <w:t xml:space="preserve">информация о том, что товары были в употреблении или </w:t>
      </w:r>
      <w:proofErr w:type="gramStart"/>
      <w:r>
        <w:rPr>
          <w:lang w:val="ru-RU"/>
        </w:rPr>
        <w:t>в них</w:t>
      </w:r>
      <w:proofErr w:type="gramEnd"/>
      <w:r>
        <w:rPr>
          <w:lang w:val="ru-RU"/>
        </w:rPr>
        <w:t xml:space="preserve"> устранялся недостаток (недостатки), в том числе об имеющихся в товарах недостатках, размещаемая с наименованием товара;</w:t>
      </w:r>
    </w:p>
    <w:p w14:paraId="50419C3F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информация о том, что товары являются конфискованными или обращенными в доход государства иным способом;</w:t>
      </w:r>
    </w:p>
    <w:p w14:paraId="0013FFCC" w14:textId="0857FA80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 xml:space="preserve">информация об истекших сроке службы и (или) сроке хранения товаров, о дате и номере разрешения на дальнейшую их реализацию и сроке, в течение которого товары возможны к использованию (для непродовольственных товаров, срок службы и (или) срок хранения которых истекли, но реализация которых разрешена в </w:t>
      </w:r>
      <w:hyperlink r:id="rId22" w:anchor="a11" w:tooltip="+" w:history="1">
        <w:r>
          <w:rPr>
            <w:rStyle w:val="a3"/>
            <w:lang w:val="ru-RU"/>
          </w:rPr>
          <w:t>порядке</w:t>
        </w:r>
      </w:hyperlink>
      <w:r>
        <w:rPr>
          <w:lang w:val="ru-RU"/>
        </w:rPr>
        <w:t>, установленном Правительством Республики Беларусь);</w:t>
      </w:r>
    </w:p>
    <w:p w14:paraId="1A48DF99" w14:textId="77777777" w:rsidR="004421D6" w:rsidRDefault="00000000">
      <w:pPr>
        <w:pStyle w:val="newncpi"/>
        <w:divId w:val="1031033516"/>
        <w:rPr>
          <w:lang w:val="ru-RU"/>
        </w:rPr>
      </w:pPr>
      <w:bookmarkStart w:id="17" w:name="a105"/>
      <w:bookmarkEnd w:id="17"/>
      <w:r>
        <w:rPr>
          <w:lang w:val="ru-RU"/>
        </w:rPr>
        <w:t>полное наименование и место нахождения юридического лица, уполномоченного продавцом или законодательством на доставку товаров, а также на установку, подключение, наладку и пуск в эксплуатацию технически сложных товаров бытового назначения,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покупателем; если указанные услуги, работы выполняются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</w:p>
    <w:p w14:paraId="78B6A3AE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информация об условиях, сроках и порядке расторжения договора, в том числе в случае отказа покупателя от исполнения договора до передачи ему товаров, включая информацию о порядке возврата денежной суммы, уплаченной за товары;</w:t>
      </w:r>
    </w:p>
    <w:p w14:paraId="11B2536D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иные сведения, которые в соответствии с законодательством, техническими регламентами Таможенного союза и Евразийского экономического союза или соответствующими договорами обязательны для предоставления покупателю, в том числе сведения, относящиеся к соответствующему договору и предоставляемые по просьбе покупателя.</w:t>
      </w:r>
    </w:p>
    <w:p w14:paraId="01373EC3" w14:textId="77777777" w:rsidR="004421D6" w:rsidRDefault="00000000">
      <w:pPr>
        <w:pStyle w:val="point"/>
        <w:divId w:val="1031033516"/>
        <w:rPr>
          <w:lang w:val="ru-RU"/>
        </w:rPr>
      </w:pPr>
      <w:bookmarkStart w:id="18" w:name="a96"/>
      <w:bookmarkEnd w:id="18"/>
      <w:r>
        <w:rPr>
          <w:lang w:val="ru-RU"/>
        </w:rPr>
        <w:t>5. При передаче товаров продавец должен предоставить покупателю:</w:t>
      </w:r>
    </w:p>
    <w:p w14:paraId="3F6F813A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информацию о фасовщике и упаковщике товаров (для товаров, фасованных и упакованных в потребительскую упаковку не в месте их изготовления);</w:t>
      </w:r>
    </w:p>
    <w:p w14:paraId="33BD655D" w14:textId="77777777" w:rsidR="004421D6" w:rsidRDefault="00000000">
      <w:pPr>
        <w:pStyle w:val="newncpi"/>
        <w:divId w:val="1031033516"/>
        <w:rPr>
          <w:lang w:val="ru-RU"/>
        </w:rPr>
      </w:pPr>
      <w:bookmarkStart w:id="19" w:name="a112"/>
      <w:bookmarkEnd w:id="19"/>
      <w:r>
        <w:rPr>
          <w:lang w:val="ru-RU"/>
        </w:rPr>
        <w:t>информацию о правах покупателя и обязанностях продавца в соответствии с законодательством о защите прав потребителей;</w:t>
      </w:r>
    </w:p>
    <w:p w14:paraId="03E6772E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штриховой идентификационный код, если обязательное маркирование товаров таким кодом предусмотрено законодательством;</w:t>
      </w:r>
    </w:p>
    <w:p w14:paraId="3B76E3BF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необходимые сведения о правилах и условиях эффективного и безопасного пользования товарами, в том числе ухода за ними, если это имеет значение исходя из характера товаров.</w:t>
      </w:r>
    </w:p>
    <w:p w14:paraId="5B0BED87" w14:textId="77777777" w:rsidR="004421D6" w:rsidRDefault="00000000">
      <w:pPr>
        <w:pStyle w:val="point"/>
        <w:divId w:val="1031033516"/>
        <w:rPr>
          <w:lang w:val="ru-RU"/>
        </w:rPr>
      </w:pPr>
      <w:bookmarkStart w:id="20" w:name="a113"/>
      <w:bookmarkEnd w:id="20"/>
      <w:r>
        <w:rPr>
          <w:lang w:val="ru-RU"/>
        </w:rPr>
        <w:t xml:space="preserve">6. Информация, предусмотренная в абзацах </w:t>
      </w:r>
      <w:hyperlink w:anchor="a80" w:tooltip="+" w:history="1">
        <w:r>
          <w:rPr>
            <w:rStyle w:val="a3"/>
            <w:lang w:val="ru-RU"/>
          </w:rPr>
          <w:t>втором–пятом</w:t>
        </w:r>
      </w:hyperlink>
      <w:r>
        <w:rPr>
          <w:lang w:val="ru-RU"/>
        </w:rPr>
        <w:t xml:space="preserve">, </w:t>
      </w:r>
      <w:hyperlink w:anchor="a99" w:tooltip="+" w:history="1">
        <w:r>
          <w:rPr>
            <w:rStyle w:val="a3"/>
            <w:lang w:val="ru-RU"/>
          </w:rPr>
          <w:t>восьмом–одиннадцатом</w:t>
        </w:r>
      </w:hyperlink>
      <w:r>
        <w:rPr>
          <w:lang w:val="ru-RU"/>
        </w:rPr>
        <w:t xml:space="preserve">, </w:t>
      </w:r>
      <w:hyperlink w:anchor="a100" w:tooltip="+" w:history="1">
        <w:r>
          <w:rPr>
            <w:rStyle w:val="a3"/>
            <w:lang w:val="ru-RU"/>
          </w:rPr>
          <w:t>четырнадцатом</w:t>
        </w:r>
      </w:hyperlink>
      <w:r>
        <w:rPr>
          <w:lang w:val="ru-RU"/>
        </w:rPr>
        <w:t xml:space="preserve">, пятнадцатом, </w:t>
      </w:r>
      <w:hyperlink w:anchor="a101" w:tooltip="+" w:history="1">
        <w:r>
          <w:rPr>
            <w:rStyle w:val="a3"/>
            <w:lang w:val="ru-RU"/>
          </w:rPr>
          <w:t>девятнадцатом – двадцать первом</w:t>
        </w:r>
      </w:hyperlink>
      <w:r>
        <w:rPr>
          <w:lang w:val="ru-RU"/>
        </w:rPr>
        <w:t xml:space="preserve"> пункта 4 настоящих Правил, доводится до сведения покупателя в каталогах, проспектах, рекламе, буклетах, фотографиях или иных информационных источниках, в том числе в сети Интернет, используемых для описания товаров. При этом информация о цене товаров и цене их доставки доводится в этих информационных источниках шрифтом, размер которого не должен быть менее половины наибольшего размера шрифта, используемого в описании товаров.</w:t>
      </w:r>
    </w:p>
    <w:p w14:paraId="73A43765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 xml:space="preserve">Информация, предусмотренная в абзацах </w:t>
      </w:r>
      <w:hyperlink w:anchor="a102" w:tooltip="+" w:history="1">
        <w:r>
          <w:rPr>
            <w:rStyle w:val="a3"/>
            <w:lang w:val="ru-RU"/>
          </w:rPr>
          <w:t>шестом</w:t>
        </w:r>
      </w:hyperlink>
      <w:r>
        <w:rPr>
          <w:lang w:val="ru-RU"/>
        </w:rPr>
        <w:t xml:space="preserve">, седьмом, </w:t>
      </w:r>
      <w:hyperlink w:anchor="a103" w:tooltip="+" w:history="1">
        <w:r>
          <w:rPr>
            <w:rStyle w:val="a3"/>
            <w:lang w:val="ru-RU"/>
          </w:rPr>
          <w:t>двенадцатом</w:t>
        </w:r>
      </w:hyperlink>
      <w:r>
        <w:rPr>
          <w:lang w:val="ru-RU"/>
        </w:rPr>
        <w:t xml:space="preserve">, тринадцатом, </w:t>
      </w:r>
      <w:hyperlink w:anchor="a104" w:tooltip="+" w:history="1">
        <w:r>
          <w:rPr>
            <w:rStyle w:val="a3"/>
            <w:lang w:val="ru-RU"/>
          </w:rPr>
          <w:t>шестнадцатом–восемнадцатом</w:t>
        </w:r>
      </w:hyperlink>
      <w:r>
        <w:rPr>
          <w:lang w:val="ru-RU"/>
        </w:rPr>
        <w:t xml:space="preserve">, </w:t>
      </w:r>
      <w:hyperlink w:anchor="a105" w:tooltip="+" w:history="1">
        <w:r>
          <w:rPr>
            <w:rStyle w:val="a3"/>
            <w:lang w:val="ru-RU"/>
          </w:rPr>
          <w:t>двадцать втором – двадцать четвертом</w:t>
        </w:r>
      </w:hyperlink>
      <w:r>
        <w:rPr>
          <w:lang w:val="ru-RU"/>
        </w:rPr>
        <w:t xml:space="preserve"> пункта 4 настоящих Правил, может доводиться до сведения покупателей в устной форме либо по требованию покупателя в письменной форме способом, определенным соглашением сторон.</w:t>
      </w:r>
    </w:p>
    <w:p w14:paraId="7DEE1858" w14:textId="77777777" w:rsidR="004421D6" w:rsidRDefault="00000000">
      <w:pPr>
        <w:pStyle w:val="point"/>
        <w:divId w:val="1031033516"/>
        <w:rPr>
          <w:lang w:val="ru-RU"/>
        </w:rPr>
      </w:pPr>
      <w:bookmarkStart w:id="21" w:name="a106"/>
      <w:bookmarkEnd w:id="21"/>
      <w:r>
        <w:rPr>
          <w:lang w:val="ru-RU"/>
        </w:rPr>
        <w:t>7. При осуществлении дистанционной торговли с использованием сети Интернет через интернет-магазин на главной странице сайта интернет-магазина размещается следующая информация:</w:t>
      </w:r>
    </w:p>
    <w:p w14:paraId="3228F582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lastRenderedPageBreak/>
        <w:t>полное наименование и место нахождения юридического лица либо фамилия, собственное имя, отчество (если таковое имеется) и место жительства индивидуального предпринимателя, а также информация о государственной регистрации юридического лица или индивидуального предпринимателя;</w:t>
      </w:r>
    </w:p>
    <w:p w14:paraId="685F5AB6" w14:textId="77777777" w:rsidR="004421D6" w:rsidRDefault="00000000">
      <w:pPr>
        <w:pStyle w:val="newncpi"/>
        <w:divId w:val="1031033516"/>
        <w:rPr>
          <w:lang w:val="ru-RU"/>
        </w:rPr>
      </w:pPr>
      <w:bookmarkStart w:id="22" w:name="a111"/>
      <w:bookmarkEnd w:id="22"/>
      <w:r>
        <w:rPr>
          <w:lang w:val="ru-RU"/>
        </w:rPr>
        <w:t>номера контактных телефонов, адрес электронной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потребителей;</w:t>
      </w:r>
    </w:p>
    <w:p w14:paraId="2D27D3D5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номера контактных телефонов работников местных исполнительных и распорядительных органов по месту государственной регистрации продавца, уполномоченных рассматривать обращения покупателей в соответствии с законодательством об обращениях граждан и юридических лиц;</w:t>
      </w:r>
    </w:p>
    <w:p w14:paraId="6BF65271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режим работы;</w:t>
      </w:r>
    </w:p>
    <w:p w14:paraId="63C59E80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способы оплаты товаров и их доставки;</w:t>
      </w:r>
    </w:p>
    <w:p w14:paraId="2F5E929B" w14:textId="75C2D66C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 xml:space="preserve">дата включения сведений об интернет-магазине в Торговый </w:t>
      </w:r>
      <w:hyperlink r:id="rId23" w:anchor="a188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Республики Беларусь.</w:t>
      </w:r>
    </w:p>
    <w:p w14:paraId="5A2B12AF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Образцы платежных документов, формируемых с использованием кассового оборудования, подтверждающих прием продавцом от покупателя наличных денежных средств, размещаются на сайте интернет-магазина.</w:t>
      </w:r>
    </w:p>
    <w:p w14:paraId="41789D43" w14:textId="77777777" w:rsidR="004421D6" w:rsidRDefault="00000000">
      <w:pPr>
        <w:pStyle w:val="point"/>
        <w:divId w:val="1031033516"/>
        <w:rPr>
          <w:lang w:val="ru-RU"/>
        </w:rPr>
      </w:pPr>
      <w:bookmarkStart w:id="23" w:name="a109"/>
      <w:bookmarkEnd w:id="23"/>
      <w:r>
        <w:rPr>
          <w:lang w:val="ru-RU"/>
        </w:rPr>
        <w:t>8. Предложение товаров при осуществлении дистанционной торговли признается публичной офертой, если оно содержит все существенные условия договора.</w:t>
      </w:r>
    </w:p>
    <w:p w14:paraId="4B35FD70" w14:textId="77777777" w:rsidR="004421D6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Договор, содержащий все существенные условия, считается заключенным в момент получения продавцом, направившим оферту, ее акцепта, направленного покупателем посредством телефонной, почтовой, электронной или иной связи, в том числе посредством использования сети Интернет, а также иным способом, не запрещенным законодательством, позволяющим достоверно установить, что акцепт исходит от покупателя.</w:t>
      </w:r>
    </w:p>
    <w:p w14:paraId="71489351" w14:textId="77777777" w:rsidR="004421D6" w:rsidRDefault="00000000">
      <w:pPr>
        <w:pStyle w:val="point"/>
        <w:divId w:val="1031033516"/>
        <w:rPr>
          <w:lang w:val="ru-RU"/>
        </w:rPr>
      </w:pPr>
      <w:bookmarkStart w:id="24" w:name="a110"/>
      <w:bookmarkEnd w:id="24"/>
      <w:r>
        <w:rPr>
          <w:lang w:val="ru-RU"/>
        </w:rPr>
        <w:t>9. Собственники (владельцы) информационных ресурсов, оказывающие продавцам услуги, связанные с осуществлением этими продавцами дистанционной торговли с использованием сети Интернет через интернет-магазин, принимают меры по соблюдению продавцами требований законодательства в области защиты прав потребителей.</w:t>
      </w:r>
    </w:p>
    <w:p w14:paraId="08487E45" w14:textId="14CF8C69" w:rsidR="004421D6" w:rsidRDefault="00000000">
      <w:pPr>
        <w:pStyle w:val="point"/>
        <w:divId w:val="1031033516"/>
        <w:rPr>
          <w:lang w:val="ru-RU"/>
        </w:rPr>
      </w:pPr>
      <w:bookmarkStart w:id="25" w:name="a116"/>
      <w:bookmarkEnd w:id="25"/>
      <w:r>
        <w:rPr>
          <w:lang w:val="ru-RU"/>
        </w:rPr>
        <w:t xml:space="preserve">10. Продажа товаров при осуществлении дистанционной торговли в части, не урегулированной настоящими Правилами, регулируется </w:t>
      </w:r>
      <w:hyperlink r:id="rId24" w:anchor="a167" w:tooltip="+" w:history="1">
        <w:r>
          <w:rPr>
            <w:rStyle w:val="a3"/>
            <w:lang w:val="ru-RU"/>
          </w:rPr>
          <w:t>правилами</w:t>
        </w:r>
      </w:hyperlink>
      <w:r>
        <w:rPr>
          <w:lang w:val="ru-RU"/>
        </w:rPr>
        <w:t xml:space="preserve"> продажи товаров, осуществления общественного питания, утверждаемыми Советом Министров Республики Беларусь.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421D6" w14:paraId="64E4C210" w14:textId="77777777">
        <w:trPr>
          <w:divId w:val="1031033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0C9A6" w14:textId="77777777" w:rsidR="004421D6" w:rsidRDefault="004421D6">
            <w:pPr>
              <w:rPr>
                <w:lang w:val="ru-RU"/>
              </w:rPr>
            </w:pPr>
          </w:p>
        </w:tc>
      </w:tr>
    </w:tbl>
    <w:p w14:paraId="36F5DB12" w14:textId="77777777" w:rsidR="004421D6" w:rsidRDefault="004421D6">
      <w:pPr>
        <w:divId w:val="1031033516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421D6" w14:paraId="4C19173B" w14:textId="77777777">
        <w:trPr>
          <w:divId w:val="1031033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213AA" w14:textId="77777777" w:rsidR="004421D6" w:rsidRDefault="004421D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99D0E4B" w14:textId="77777777" w:rsidR="00737975" w:rsidRDefault="00000000">
      <w:pPr>
        <w:pStyle w:val="newncpi"/>
        <w:divId w:val="1031033516"/>
        <w:rPr>
          <w:lang w:val="ru-RU"/>
        </w:rPr>
      </w:pPr>
      <w:r>
        <w:rPr>
          <w:lang w:val="ru-RU"/>
        </w:rPr>
        <w:t> </w:t>
      </w:r>
    </w:p>
    <w:sectPr w:rsidR="0073797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05"/>
    <w:rsid w:val="00410452"/>
    <w:rsid w:val="004421D6"/>
    <w:rsid w:val="005A0E8A"/>
    <w:rsid w:val="00617405"/>
    <w:rsid w:val="00737975"/>
    <w:rsid w:val="008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08F5"/>
  <w15:docId w15:val="{C2F267D0-3E25-41AD-9C77-D96061EB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rg2\Downloads\tx.dll%3fd=285602&amp;a=1" TargetMode="External"/><Relationship Id="rId13" Type="http://schemas.openxmlformats.org/officeDocument/2006/relationships/hyperlink" Target="file:///C:\Users\Torg2\Downloads\tx.dll%3fd=394718&amp;a=1" TargetMode="External"/><Relationship Id="rId18" Type="http://schemas.openxmlformats.org/officeDocument/2006/relationships/hyperlink" Target="file:///C:\Users\Torg2\Downloads\tx.dll%3fd=90262&amp;a=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Torg2\Downloads\tx.dll%3fd=274207&amp;a=1" TargetMode="External"/><Relationship Id="rId7" Type="http://schemas.openxmlformats.org/officeDocument/2006/relationships/hyperlink" Target="file:///C:\Users\Torg2\Downloads\tx.dll%3fd=263528&amp;a=3" TargetMode="External"/><Relationship Id="rId12" Type="http://schemas.openxmlformats.org/officeDocument/2006/relationships/hyperlink" Target="file:///C:\Users\Torg2\Downloads\tx.dll%3fd=335495&amp;a=1" TargetMode="External"/><Relationship Id="rId17" Type="http://schemas.openxmlformats.org/officeDocument/2006/relationships/hyperlink" Target="file:///C:\Users\Torg2\Downloads\tx.dll%3fd=274207&amp;a=30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Torg2\Downloads\tx.dll%3fd=481247&amp;a=1" TargetMode="External"/><Relationship Id="rId20" Type="http://schemas.openxmlformats.org/officeDocument/2006/relationships/hyperlink" Target="file:///C:\Users\Torg2\Downloads\tx.dll%3fd=42928&amp;a=20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Torg2\Downloads\tx.dll%3fd=242022&amp;a=1" TargetMode="External"/><Relationship Id="rId11" Type="http://schemas.openxmlformats.org/officeDocument/2006/relationships/hyperlink" Target="file:///C:\Users\Torg2\Downloads\tx.dll%3fd=304017&amp;a=1" TargetMode="External"/><Relationship Id="rId24" Type="http://schemas.openxmlformats.org/officeDocument/2006/relationships/hyperlink" Target="file:///C:\Users\Torg2\Downloads\tx.dll%3fd=285056&amp;a=167" TargetMode="External"/><Relationship Id="rId5" Type="http://schemas.openxmlformats.org/officeDocument/2006/relationships/hyperlink" Target="file:///C:\Users\Torg2\Downloads\tx.dll%3fd=235085&amp;a=1" TargetMode="External"/><Relationship Id="rId15" Type="http://schemas.openxmlformats.org/officeDocument/2006/relationships/hyperlink" Target="file:///C:\Users\Torg2\Downloads\tx.dll%3fd=459588&amp;a=1" TargetMode="External"/><Relationship Id="rId23" Type="http://schemas.openxmlformats.org/officeDocument/2006/relationships/hyperlink" Target="file:///C:\Users\Torg2\Downloads\tx.dll%3fd=219924&amp;a=188" TargetMode="External"/><Relationship Id="rId10" Type="http://schemas.openxmlformats.org/officeDocument/2006/relationships/hyperlink" Target="file:///C:\Users\Torg2\Downloads\tx.dll%3fd=301591&amp;a=4" TargetMode="External"/><Relationship Id="rId19" Type="http://schemas.openxmlformats.org/officeDocument/2006/relationships/hyperlink" Target="file:///C:\Users\Torg2\Downloads\tx.dll%3fd=136793&amp;a=3" TargetMode="External"/><Relationship Id="rId4" Type="http://schemas.openxmlformats.org/officeDocument/2006/relationships/hyperlink" Target="file:///C:\Users\Torg2\Downloads\tx.dll%3fd=168220&amp;a=1" TargetMode="External"/><Relationship Id="rId9" Type="http://schemas.openxmlformats.org/officeDocument/2006/relationships/hyperlink" Target="file:///C:\Users\Torg2\Downloads\tx.dll%3fd=301591&amp;a=4" TargetMode="External"/><Relationship Id="rId14" Type="http://schemas.openxmlformats.org/officeDocument/2006/relationships/hyperlink" Target="file:///C:\Users\Torg2\Downloads\tx.dll%3fd=427479&amp;a=7" TargetMode="External"/><Relationship Id="rId22" Type="http://schemas.openxmlformats.org/officeDocument/2006/relationships/hyperlink" Target="file:///C:\Users\Torg2\Downloads\tx.dll%3fd=152250&amp;a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2842</Words>
  <Characters>16205</Characters>
  <Application>Microsoft Office Word</Application>
  <DocSecurity>0</DocSecurity>
  <Lines>135</Lines>
  <Paragraphs>38</Paragraphs>
  <ScaleCrop>false</ScaleCrop>
  <Company/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</dc:creator>
  <cp:lastModifiedBy>Ideol2</cp:lastModifiedBy>
  <cp:revision>2</cp:revision>
  <dcterms:created xsi:type="dcterms:W3CDTF">2023-02-10T06:40:00Z</dcterms:created>
  <dcterms:modified xsi:type="dcterms:W3CDTF">2023-02-10T06:40:00Z</dcterms:modified>
</cp:coreProperties>
</file>